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17F37" w14:textId="1F94964A" w:rsidR="00B26C23" w:rsidRDefault="006D1B4A">
      <w:pPr>
        <w:pStyle w:val="a5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059CB53F" wp14:editId="54A02ABE">
            <wp:extent cx="6124575" cy="2171700"/>
            <wp:effectExtent l="0" t="0" r="9525" b="0"/>
            <wp:docPr id="1" name="Рисунок 1" descr="kramarev_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marev_hou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D40">
        <w:rPr>
          <w:b/>
          <w:bCs/>
          <w:i/>
          <w:iCs/>
          <w:sz w:val="28"/>
          <w:szCs w:val="28"/>
        </w:rPr>
        <w:t xml:space="preserve">130-летию Центральной Одесской гомеопатической аптеки </w:t>
      </w:r>
    </w:p>
    <w:p w14:paraId="3FCA38A6" w14:textId="77777777" w:rsidR="00B26C23" w:rsidRDefault="00DB6D40">
      <w:pPr>
        <w:pStyle w:val="a5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 </w:t>
      </w:r>
    </w:p>
    <w:p w14:paraId="4BEBFFB6" w14:textId="77777777" w:rsidR="00B26C23" w:rsidRDefault="00DB6D40">
      <w:pPr>
        <w:pStyle w:val="a5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185-летию гомеопатической фармации в Одессе и Украине</w:t>
      </w:r>
    </w:p>
    <w:p w14:paraId="37BDC6EE" w14:textId="77777777" w:rsidR="00B26C23" w:rsidRDefault="00DB6D40">
      <w:pPr>
        <w:pStyle w:val="a5"/>
        <w:jc w:val="center"/>
      </w:pPr>
      <w:r>
        <w:rPr>
          <w:b/>
          <w:bCs/>
        </w:rPr>
        <w:t>посвящаем</w:t>
      </w:r>
      <w:r>
        <w:t>:</w:t>
      </w:r>
    </w:p>
    <w:p w14:paraId="06855BD3" w14:textId="77777777" w:rsidR="00B26C23" w:rsidRDefault="00DB6D40">
      <w:pPr>
        <w:pStyle w:val="a5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  <w:lang w:val="en-US"/>
        </w:rPr>
        <w:t>XIV</w:t>
      </w:r>
    </w:p>
    <w:p w14:paraId="45206C71" w14:textId="77777777" w:rsidR="00B26C23" w:rsidRDefault="00DB6D40">
      <w:pPr>
        <w:pStyle w:val="a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ОДЕССКИЙ ГОМЕОПАТИЧЕСКИЙ КОЛЛЕГИУМ,</w:t>
      </w:r>
    </w:p>
    <w:p w14:paraId="07ED0D23" w14:textId="77777777" w:rsidR="00B26C23" w:rsidRDefault="00DB6D40">
      <w:pPr>
        <w:pStyle w:val="a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 международным участием</w:t>
      </w:r>
    </w:p>
    <w:p w14:paraId="2C1DA247" w14:textId="77777777" w:rsidR="00B26C23" w:rsidRDefault="00DB6D40">
      <w:pPr>
        <w:pStyle w:val="a5"/>
        <w:jc w:val="center"/>
        <w:rPr>
          <w:i/>
          <w:iCs/>
        </w:rPr>
      </w:pPr>
      <w:r>
        <w:rPr>
          <w:i/>
          <w:iCs/>
        </w:rPr>
        <w:t>(Свидетельство о регистрации Укр</w:t>
      </w:r>
      <w:r>
        <w:rPr>
          <w:i/>
          <w:iCs/>
          <w:lang w:val="en-US"/>
        </w:rPr>
        <w:t>I</w:t>
      </w:r>
      <w:r>
        <w:rPr>
          <w:i/>
          <w:iCs/>
        </w:rPr>
        <w:t>НТЕ</w:t>
      </w:r>
      <w:r>
        <w:rPr>
          <w:i/>
          <w:iCs/>
          <w:lang w:val="en-US"/>
        </w:rPr>
        <w:t>I</w:t>
      </w:r>
      <w:r w:rsidR="00F37E8B">
        <w:rPr>
          <w:i/>
          <w:iCs/>
        </w:rPr>
        <w:t xml:space="preserve"> №238 от 16.05.</w:t>
      </w:r>
      <w:r>
        <w:rPr>
          <w:i/>
          <w:iCs/>
        </w:rPr>
        <w:t>17 г.)</w:t>
      </w:r>
    </w:p>
    <w:p w14:paraId="07E737DE" w14:textId="77777777" w:rsidR="00B26C23" w:rsidRDefault="00DB6D40">
      <w:pPr>
        <w:pStyle w:val="a5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en-US"/>
        </w:rPr>
        <w:t>LONDONSKAYA</w:t>
      </w:r>
      <w:r w:rsidRPr="006C0B5E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en-US"/>
        </w:rPr>
        <w:t>HOTEL</w:t>
      </w:r>
    </w:p>
    <w:p w14:paraId="4C56EA5B" w14:textId="77777777" w:rsidR="00B26C23" w:rsidRDefault="00DB6D40">
      <w:pPr>
        <w:pStyle w:val="a5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13-14 октября 2017 года</w:t>
      </w:r>
    </w:p>
    <w:p w14:paraId="3D69936E" w14:textId="77777777" w:rsidR="00B26C23" w:rsidRDefault="00B26C23">
      <w:pPr>
        <w:pStyle w:val="a5"/>
        <w:jc w:val="both"/>
      </w:pPr>
    </w:p>
    <w:p w14:paraId="1649ABCB" w14:textId="77777777" w:rsidR="00B26C23" w:rsidRDefault="00DB6D40">
      <w:pPr>
        <w:pStyle w:val="a5"/>
        <w:jc w:val="both"/>
      </w:pPr>
      <w:r>
        <w:t>Правление Научно-медицинского гомеопатического Общества Одесской области, впервые без дополнительных «соорганизаторов» и «соавторов», проводит в историческом сердце Южной Пальмиры важную профессиональную встречу единомышленников (после небольшого перерыва). И, впервые с 1998 года, Секретариат мероприятия оставляет за собой право отказать в регистрации тем лицам, кто (с учётом данных анкеты об образовании, повышении квалификации и практике) не соответствует, согласно Уставу НМГООО и самого Коллегиума, необходимым критериям отношений с истинной гомеопатической медициной и с гомеопатической фармацией. Число мест во всех залах отеля будет ограничено (мы можем себе позволить качество, а не количество!!!).</w:t>
      </w:r>
    </w:p>
    <w:p w14:paraId="23505381" w14:textId="77777777" w:rsidR="00B26C23" w:rsidRDefault="00DB6D40">
      <w:pPr>
        <w:pStyle w:val="a5"/>
        <w:jc w:val="both"/>
      </w:pPr>
      <w:r>
        <w:t>Вариант и формат организации профессиональной встречи соответствует месту проведения и духу времени - не «театром» (как обычно в Украине и СНГ), а в британском духе.</w:t>
      </w:r>
    </w:p>
    <w:p w14:paraId="5BA03DA6" w14:textId="77777777" w:rsidR="00B26C23" w:rsidRDefault="00DB6D40">
      <w:pPr>
        <w:pStyle w:val="a5"/>
        <w:jc w:val="both"/>
      </w:pPr>
      <w:r>
        <w:t>Слоган Коллегиума: «ГОМЕОПАТИЧЕСКИЙ КАЛЕЙДОСКОП НЕ ЗАТМИТ ЧЁТКОГО УНИВЕРСАЛЬНОГО ВИДЕНИЯ!!!».</w:t>
      </w:r>
    </w:p>
    <w:p w14:paraId="2D69F594" w14:textId="77777777" w:rsidR="00B26C23" w:rsidRDefault="00DB6D40">
      <w:pPr>
        <w:pStyle w:val="a5"/>
        <w:jc w:val="both"/>
      </w:pPr>
      <w:r>
        <w:t xml:space="preserve">Интереснейшие лекторы из 7 государств - ведущие специалисты в области </w:t>
      </w:r>
      <w:r>
        <w:rPr>
          <w:b/>
          <w:bCs/>
          <w:i/>
          <w:iCs/>
        </w:rPr>
        <w:t>Ганемановской Гомеопатии</w:t>
      </w:r>
      <w:r>
        <w:t xml:space="preserve"> - представят важную и современную информацию по аргументированному подходу и доказательной базе истинного гомеопатического врачевания. Дополнительная информация будет также представлена коллегами из украинского представительства </w:t>
      </w:r>
      <w:r>
        <w:rPr>
          <w:lang w:val="en-US"/>
        </w:rPr>
        <w:t>DHU</w:t>
      </w:r>
      <w:r>
        <w:t>.</w:t>
      </w:r>
    </w:p>
    <w:p w14:paraId="54FEF44C" w14:textId="77777777" w:rsidR="00B26C23" w:rsidRDefault="00DB6D40">
      <w:pPr>
        <w:pStyle w:val="a5"/>
        <w:jc w:val="both"/>
      </w:pPr>
      <w:r>
        <w:t xml:space="preserve">По традиции, организаторы издают очередной том «Украинского гомеопатического </w:t>
      </w:r>
      <w:r>
        <w:lastRenderedPageBreak/>
        <w:t>ежегодника», Юбилейный прейскурант-каталог лучшей гомеопатической аптеки на постсоветском пространстве, и специальную литературу (современную и историческую). В связи с новым форматом (с целью максимальной концентрации), на мероприятии отменена экспозиционная часть. Но призы и награды традиционно вручаем!!!</w:t>
      </w:r>
    </w:p>
    <w:p w14:paraId="53EEF707" w14:textId="16859060" w:rsidR="00B26C23" w:rsidRDefault="00DB6D40">
      <w:pPr>
        <w:pStyle w:val="a5"/>
        <w:jc w:val="both"/>
      </w:pPr>
      <w:r>
        <w:rPr>
          <w:b/>
          <w:bCs/>
          <w:i/>
          <w:iCs/>
          <w:u w:val="single"/>
        </w:rPr>
        <w:t>Правила оформления заявки на участие в мероприятии</w:t>
      </w:r>
      <w:r>
        <w:t>: на адре</w:t>
      </w:r>
      <w:r w:rsidR="00A971A3">
        <w:t>с электронной</w:t>
      </w:r>
      <w:r>
        <w:t xml:space="preserve"> почты Учёного Секретаря Коллегиума, доктора Анны Владимировны Шманской </w:t>
      </w:r>
      <w:r>
        <w:rPr>
          <w:b/>
          <w:bCs/>
        </w:rPr>
        <w:t>(</w:t>
      </w:r>
      <w:hyperlink r:id="rId7" w:history="1">
        <w:r w:rsidR="00CB7AA0" w:rsidRPr="00837402">
          <w:rPr>
            <w:rStyle w:val="a3"/>
            <w:b/>
            <w:u w:val="none"/>
          </w:rPr>
          <w:t>annavladish44@gmail.com</w:t>
        </w:r>
      </w:hyperlink>
      <w:r>
        <w:t>) следует направить письмо с информацией о себе: ФИО (полностью), адрес (домашний и работы), место и профиль практики, электронные адреса и номера телефонов для последующей связи); в письме также указывают стаж в гомеопатии, завершённый Вуз (с факультетом, годами обучения и номером диплома о высшем медицинском образовании), место и курсы первичной специализации и последующих курсов (семинаров) обучения и повышения квалификации в гомеопатии; и (не обязательно) информацию о членстве в профессиональных объединениях и организациях); если заявитель желает приехать с сопровождающими лицами, помощником или коллегами по работе - их анкетные данные также должны быть представлены. После получения указанной информации Секретариат и Организационный Комитет Коллегиума (куда входят только практикующие врачи с международными дипломами) рассмотрят кандидатуру, и, в случае положительного решения, вышлют полную информацию об оплате участия, и, после скан-уведомления об оплате, - официальное приглашение. Стоимость участия в Коллегиуме до 01 октября 2017 года - эквивалент 75 евро, с 02 до 13 октября 2017 года - 90 евро. В стоимость участия входят: право на посещение всех секционных заседаний, портфель участника и идентификатор, четыре кофе-чайных паузы за два дня; однако, проживание, проезд и питание все участники обеспечивают самостоятельно! После проведения оплаты, даже в случае неявки (без уважительной причины), запрещены «замены» участников на других делегатов, и возврат средств не осуществляется - будет лишь предоставлен портфель участника, со всеми документами, сертификатом, идентификатором, очередными выпусками «…Гомеопатического ежегодника» и номенклатуры.</w:t>
      </w:r>
    </w:p>
    <w:p w14:paraId="1187A535" w14:textId="77777777" w:rsidR="00B26C23" w:rsidRDefault="00DB6D40">
      <w:pPr>
        <w:pStyle w:val="a5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Мы будем рады видеть истинных единомышленников в Южной Пальмире - культурной, музыкальной, юмористической и гомеопатической столице Украины!!! А то, что Одесса, таки-да, УМЕЕТ принимать и удивлять, - известно всем!!!</w:t>
      </w:r>
    </w:p>
    <w:p w14:paraId="1BD997AE" w14:textId="77777777" w:rsidR="00F37E8B" w:rsidRDefault="00F37E8B">
      <w:pPr>
        <w:pStyle w:val="a5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НАУЧНО-МЕДИЦИНСКОЕ ГОМЕОПАТИЧЕСКОЕ ОБЩЕСТВО ОДЕССКОЙ ОБЛАСТИ</w:t>
      </w:r>
    </w:p>
    <w:p w14:paraId="52587F3D" w14:textId="702D08C2" w:rsidR="00F04EE4" w:rsidRPr="00F04EE4" w:rsidRDefault="00F04EE4" w:rsidP="00F04E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i/>
          <w:bdr w:val="none" w:sz="0" w:space="0" w:color="auto"/>
          <w:lang w:val="ru-RU" w:eastAsia="ru-RU"/>
        </w:rPr>
      </w:pPr>
      <w:r>
        <w:rPr>
          <w:rFonts w:eastAsia="Times New Roman"/>
          <w:b/>
          <w:i/>
          <w:bdr w:val="none" w:sz="0" w:space="0" w:color="auto"/>
          <w:lang w:eastAsia="ru-RU"/>
        </w:rPr>
        <w:t>PS</w:t>
      </w:r>
      <w:r w:rsidRPr="00F04EE4">
        <w:rPr>
          <w:rFonts w:eastAsia="Times New Roman"/>
          <w:b/>
          <w:i/>
          <w:bdr w:val="none" w:sz="0" w:space="0" w:color="auto"/>
          <w:lang w:val="ru-RU" w:eastAsia="ru-RU"/>
        </w:rPr>
        <w:t>. Лекторы в алфавитном порядке: А. Варда (Беларусь), А. Иванив (Украина), А. Коток (Болгария, Израиль), Йе.Озган (Турция), Т. Покатова (Латвия),  А. Самофал (Украина), И. Ти</w:t>
      </w:r>
      <w:r>
        <w:rPr>
          <w:rFonts w:eastAsia="Times New Roman"/>
          <w:b/>
          <w:i/>
          <w:bdr w:val="none" w:sz="0" w:space="0" w:color="auto"/>
          <w:lang w:val="ru-RU" w:eastAsia="ru-RU"/>
        </w:rPr>
        <w:t>распольский (РФ). Л</w:t>
      </w:r>
      <w:r w:rsidRPr="00F04EE4">
        <w:rPr>
          <w:rFonts w:eastAsia="Times New Roman"/>
          <w:b/>
          <w:i/>
          <w:bdr w:val="none" w:sz="0" w:space="0" w:color="auto"/>
          <w:lang w:val="ru-RU" w:eastAsia="ru-RU"/>
        </w:rPr>
        <w:t xml:space="preserve">екторов от DHU (Германия) и Faculty of </w:t>
      </w:r>
      <w:r>
        <w:rPr>
          <w:rFonts w:eastAsia="Times New Roman"/>
          <w:b/>
          <w:i/>
          <w:bdr w:val="none" w:sz="0" w:space="0" w:color="auto"/>
          <w:lang w:val="ru-RU" w:eastAsia="ru-RU"/>
        </w:rPr>
        <w:t xml:space="preserve">Homeopathy (Великобритания) -  организации определят </w:t>
      </w:r>
      <w:r w:rsidRPr="00F04EE4">
        <w:rPr>
          <w:rFonts w:eastAsia="Times New Roman"/>
          <w:b/>
          <w:i/>
          <w:bdr w:val="none" w:sz="0" w:space="0" w:color="auto"/>
          <w:lang w:val="ru-RU" w:eastAsia="ru-RU"/>
        </w:rPr>
        <w:t xml:space="preserve"> в сентябре. </w:t>
      </w:r>
    </w:p>
    <w:p w14:paraId="281632FC" w14:textId="77777777" w:rsidR="00F04EE4" w:rsidRPr="00F04EE4" w:rsidRDefault="00F04EE4" w:rsidP="00F04E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ru-RU" w:eastAsia="ru-RU"/>
        </w:rPr>
      </w:pPr>
      <w:r w:rsidRPr="00F04EE4">
        <w:rPr>
          <w:rFonts w:eastAsia="Times New Roman"/>
          <w:b/>
          <w:i/>
          <w:bdr w:val="none" w:sz="0" w:space="0" w:color="auto"/>
          <w:lang w:val="ru-RU" w:eastAsia="ru-RU"/>
        </w:rPr>
        <w:t>Обсуждаем так же участие А. Мощича (Украина), это также станет известно в сентябре.</w:t>
      </w:r>
    </w:p>
    <w:p w14:paraId="6A552332" w14:textId="77777777" w:rsidR="00F04EE4" w:rsidRDefault="00F04EE4">
      <w:pPr>
        <w:pStyle w:val="a5"/>
        <w:jc w:val="center"/>
        <w:rPr>
          <w:b/>
          <w:bCs/>
          <w:i/>
          <w:iCs/>
          <w:sz w:val="28"/>
          <w:szCs w:val="28"/>
        </w:rPr>
      </w:pPr>
    </w:p>
    <w:sectPr w:rsidR="00F04EE4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02748" w14:textId="77777777" w:rsidR="00BC6916" w:rsidRDefault="00BC6916">
      <w:r>
        <w:separator/>
      </w:r>
    </w:p>
  </w:endnote>
  <w:endnote w:type="continuationSeparator" w:id="0">
    <w:p w14:paraId="1C6295C7" w14:textId="77777777" w:rsidR="00BC6916" w:rsidRDefault="00BC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CF834" w14:textId="77777777" w:rsidR="00B26C23" w:rsidRDefault="00B26C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9B9D2" w14:textId="77777777" w:rsidR="00BC6916" w:rsidRDefault="00BC6916">
      <w:r>
        <w:separator/>
      </w:r>
    </w:p>
  </w:footnote>
  <w:footnote w:type="continuationSeparator" w:id="0">
    <w:p w14:paraId="0A34FA3B" w14:textId="77777777" w:rsidR="00BC6916" w:rsidRDefault="00BC6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E137A" w14:textId="77777777" w:rsidR="00B26C23" w:rsidRDefault="00B26C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23"/>
    <w:rsid w:val="006C0B5E"/>
    <w:rsid w:val="006D1B4A"/>
    <w:rsid w:val="00837402"/>
    <w:rsid w:val="00A971A3"/>
    <w:rsid w:val="00B26C23"/>
    <w:rsid w:val="00BC6916"/>
    <w:rsid w:val="00CB7AA0"/>
    <w:rsid w:val="00DB6D40"/>
    <w:rsid w:val="00F04EE4"/>
    <w:rsid w:val="00F3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EA14B"/>
  <w15:docId w15:val="{8977F011-5C4B-48AC-B03D-428F166A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6"/>
    <w:rPr>
      <w:b/>
      <w:bCs/>
      <w:color w:val="000000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navladish4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Alex</dc:creator>
  <cp:lastModifiedBy>Михаил</cp:lastModifiedBy>
  <cp:revision>2</cp:revision>
  <cp:lastPrinted>2017-08-08T04:13:00Z</cp:lastPrinted>
  <dcterms:created xsi:type="dcterms:W3CDTF">2017-08-08T04:55:00Z</dcterms:created>
  <dcterms:modified xsi:type="dcterms:W3CDTF">2017-08-08T04:55:00Z</dcterms:modified>
</cp:coreProperties>
</file>